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81" w:rsidRDefault="00BB7F81" w:rsidP="0074670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Разъяснение законодательства</w:t>
      </w:r>
      <w:bookmarkStart w:id="0" w:name="_GoBack"/>
      <w:bookmarkEnd w:id="0"/>
    </w:p>
    <w:p w:rsidR="0074670A" w:rsidRPr="0074670A" w:rsidRDefault="00D91D18" w:rsidP="0074670A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70A">
        <w:rPr>
          <w:rFonts w:ascii="Times New Roman" w:hAnsi="Times New Roman" w:cs="Times New Roman"/>
          <w:b/>
          <w:sz w:val="28"/>
          <w:szCs w:val="28"/>
        </w:rPr>
        <w:t xml:space="preserve">Уголовная ответственность </w:t>
      </w:r>
      <w:r w:rsidR="0074670A" w:rsidRPr="0074670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4670A" w:rsidRPr="0074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необоснованный отказ в приеме на работу или необоснованное увольнение лица, достигшего предпенсионного возраста.</w:t>
      </w:r>
      <w:r w:rsidR="0074670A" w:rsidRPr="0074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670A" w:rsidRPr="0074670A" w:rsidRDefault="0074670A" w:rsidP="007467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 не обошел вниманием и уголовную ответственность за необоснованный отказ в приеме на работу или необоснованное увольнение лица, достигшего предпенсионного возраста, введя в УК РФ специальную статью. </w:t>
      </w:r>
    </w:p>
    <w:p w:rsidR="0074670A" w:rsidRPr="0074670A" w:rsidRDefault="0074670A" w:rsidP="007467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144.1 УК РФ необоснованный отказ в приеме на работу лица по мотивам достижения им предпенсионного возраста, а равно необоснованное увольнение с работы такого лица по тем же мотивам наказывается штрафом в размере до 200 тыс. руб. или в размере заработной платы или иного дохода осужденного за период до 18 месяцев либо обязательными работами на срок до 360 часов. </w:t>
      </w:r>
    </w:p>
    <w:p w:rsidR="0074670A" w:rsidRDefault="0074670A" w:rsidP="007467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указанной статьи под предпенсионным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РФ (это ст. 8 Федерального закона "О страховых пенсиях"). </w:t>
      </w:r>
    </w:p>
    <w:p w:rsidR="0074670A" w:rsidRDefault="0074670A" w:rsidP="0074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70A" w:rsidRDefault="0074670A" w:rsidP="0074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70A" w:rsidRDefault="0074670A" w:rsidP="0074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Ольховатского района</w:t>
      </w:r>
    </w:p>
    <w:p w:rsidR="0074670A" w:rsidRDefault="0074670A" w:rsidP="0074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70A" w:rsidRPr="0074670A" w:rsidRDefault="0074670A" w:rsidP="0074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К.А.Кобылкин</w:t>
      </w:r>
      <w:proofErr w:type="spellEnd"/>
    </w:p>
    <w:p w:rsidR="00AA334D" w:rsidRPr="0074670A" w:rsidRDefault="00AA334D">
      <w:pPr>
        <w:rPr>
          <w:rFonts w:ascii="Times New Roman" w:hAnsi="Times New Roman" w:cs="Times New Roman"/>
          <w:sz w:val="28"/>
          <w:szCs w:val="28"/>
        </w:rPr>
      </w:pPr>
    </w:p>
    <w:sectPr w:rsidR="00AA334D" w:rsidRPr="0074670A" w:rsidSect="007A00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18"/>
    <w:rsid w:val="0074670A"/>
    <w:rsid w:val="007A00B4"/>
    <w:rsid w:val="00AA334D"/>
    <w:rsid w:val="00BB7F81"/>
    <w:rsid w:val="00D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B197"/>
  <w15:chartTrackingRefBased/>
  <w15:docId w15:val="{FABA80EC-863E-49B6-B80E-18C756C8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Кобылкин Константин Александрович</dc:creator>
  <cp:keywords/>
  <dc:description/>
  <cp:lastModifiedBy>Кобылкин Константин Александрович</cp:lastModifiedBy>
  <cp:revision>3</cp:revision>
  <dcterms:created xsi:type="dcterms:W3CDTF">2022-06-06T09:55:00Z</dcterms:created>
  <dcterms:modified xsi:type="dcterms:W3CDTF">2022-06-06T10:14:00Z</dcterms:modified>
</cp:coreProperties>
</file>