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/>
        <w:jc w:val="both"/>
        <w:rPr>
          <w:rFonts w:ascii="Times New Roman" w:hAnsi="Times New Roman"/>
          <w:b w:val="0"/>
          <w:sz w:val="28"/>
        </w:rPr>
      </w:pPr>
      <w:bookmarkStart w:id="1" w:name="_GoBack"/>
      <w:bookmarkEnd w:id="1"/>
      <w:r>
        <w:rPr>
          <w:color w:val="444444"/>
          <w:sz w:val="28"/>
        </w:rPr>
        <w:t xml:space="preserve">          </w:t>
      </w:r>
      <w:r>
        <w:rPr>
          <w:sz w:val="28"/>
        </w:rPr>
        <w:t>Информация:</w:t>
      </w:r>
      <w:r>
        <w:rPr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Прокуратура Ольховатского района предъявила исковое заявление в суд к дропперу о взыскании суммы необоснованного обогащения в результате мошеннических действий. </w:t>
      </w:r>
    </w:p>
    <w:p w14:paraId="02000000">
      <w:pPr>
        <w:widowControl w:val="0"/>
        <w:spacing w:after="0" w:line="28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Установлено, что в сентябре </w:t>
      </w:r>
      <w:r>
        <w:rPr>
          <w:rFonts w:ascii="Times New Roman" w:hAnsi="Times New Roman"/>
          <w:b w:val="0"/>
          <w:sz w:val="28"/>
        </w:rPr>
        <w:t>2025 года местный</w:t>
      </w:r>
      <w:r>
        <w:rPr>
          <w:rFonts w:ascii="Times New Roman" w:hAnsi="Times New Roman"/>
          <w:sz w:val="28"/>
        </w:rPr>
        <w:t xml:space="preserve"> житель посредством </w:t>
      </w:r>
      <w:r>
        <w:rPr>
          <w:rFonts w:ascii="Times New Roman" w:hAnsi="Times New Roman"/>
          <w:sz w:val="28"/>
        </w:rPr>
        <w:t>мессенджера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WhatsApp</w:t>
      </w:r>
      <w:r>
        <w:rPr>
          <w:rFonts w:ascii="Times New Roman" w:hAnsi="Times New Roman"/>
          <w:sz w:val="28"/>
        </w:rPr>
        <w:t>» под предлогом инвестирования денежных средств, следуя инструкции неизвестного лица, перевел на посторонний банковский счет 1 млн. 680 тыс. руб., после чего данные денежные средства были похищены.</w:t>
      </w:r>
    </w:p>
    <w:p w14:paraId="03000000">
      <w:pPr>
        <w:widowControl w:val="0"/>
        <w:spacing w:after="0" w:line="28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данному факту следственными органами возбуждено уголовное дело по ч.4 ст.159 УК РФ (мошенничество). Следствием подтверждено, что денежные средства перечислены на банковскую карту жителя города Гуково Ростовской области. Доказательств наличия у него каких-либо денежных или иных обязательств перед потерпевшим не представлено.</w:t>
      </w:r>
    </w:p>
    <w:p w14:paraId="04000000">
      <w:pPr>
        <w:widowControl w:val="0"/>
        <w:spacing w:after="0" w:line="28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владелец банковской карты получил денежные средства незаконно.</w:t>
      </w:r>
    </w:p>
    <w:p w14:paraId="05000000">
      <w:pPr>
        <w:widowControl w:val="0"/>
        <w:spacing w:after="0" w:line="28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Гуковский городской суд Ростовской области удовлетворил исковые требования прокурора. С владельца карты в пользу потерпевшего взыскана полная сумма неосновательного обогащения. 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2_ch"/>
    <w:link w:val="Style_1"/>
    <w:rPr>
      <w:rFonts w:ascii="Times New Roman" w:hAnsi="Times New Roman"/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Normal (Web)"/>
    <w:basedOn w:val="Style_2"/>
    <w:link w:val="Style_1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Normal (Web)"/>
    <w:basedOn w:val="Style_2_ch"/>
    <w:link w:val="Style_15"/>
    <w:rPr>
      <w:rFonts w:ascii="Times New Roman" w:hAnsi="Times New Roman"/>
      <w:sz w:val="24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2024-03-26T15:18:00Z</dcterms:created>
  <dcterms:modified xsi:type="dcterms:W3CDTF">2026-01-29T05:24:50Z</dcterms:modified>
</cp:coreProperties>
</file>